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73E01" w14:textId="1509E653" w:rsidR="00997F65" w:rsidRDefault="00783E07">
      <w:pPr>
        <w:rPr>
          <w:rFonts w:ascii="Arial" w:hAnsi="Arial" w:cs="Arial"/>
        </w:rPr>
      </w:pPr>
      <w:r w:rsidRPr="00D32BC1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2F8EA89" wp14:editId="124A4DE2">
            <wp:simplePos x="0" y="0"/>
            <wp:positionH relativeFrom="margin">
              <wp:posOffset>3543300</wp:posOffset>
            </wp:positionH>
            <wp:positionV relativeFrom="margin">
              <wp:posOffset>-685800</wp:posOffset>
            </wp:positionV>
            <wp:extent cx="2524125" cy="9334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2" t="33763" r="51634" b="43096"/>
                    <a:stretch/>
                  </pic:blipFill>
                  <pic:spPr bwMode="auto">
                    <a:xfrm>
                      <a:off x="0" y="0"/>
                      <a:ext cx="2524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323721CF" w14:textId="77777777" w:rsidR="00AC240C" w:rsidRDefault="00AC240C" w:rsidP="00AC240C">
      <w:pPr>
        <w:jc w:val="center"/>
        <w:rPr>
          <w:rFonts w:ascii="Arial" w:hAnsi="Arial" w:cs="Arial"/>
        </w:rPr>
      </w:pPr>
    </w:p>
    <w:p w14:paraId="17C2950A" w14:textId="01659CA5" w:rsidR="006B509D" w:rsidRPr="00AC240C" w:rsidRDefault="006B509D" w:rsidP="00AC240C">
      <w:pPr>
        <w:jc w:val="center"/>
        <w:rPr>
          <w:rFonts w:ascii="Arial" w:hAnsi="Arial" w:cs="Arial"/>
          <w:sz w:val="36"/>
          <w:szCs w:val="36"/>
          <w:u w:val="single"/>
        </w:rPr>
      </w:pPr>
      <w:r w:rsidRPr="00AC240C">
        <w:rPr>
          <w:rFonts w:ascii="Arial" w:hAnsi="Arial" w:cs="Arial"/>
          <w:sz w:val="36"/>
          <w:szCs w:val="36"/>
          <w:u w:val="single"/>
        </w:rPr>
        <w:t>Safeguarding Policy</w:t>
      </w:r>
    </w:p>
    <w:p w14:paraId="1EDC70F5" w14:textId="77777777" w:rsidR="006B509D" w:rsidRDefault="006B509D">
      <w:pPr>
        <w:rPr>
          <w:rFonts w:ascii="Arial" w:hAnsi="Arial" w:cs="Arial"/>
        </w:rPr>
      </w:pPr>
    </w:p>
    <w:p w14:paraId="388C2FD7" w14:textId="115CCFF1" w:rsidR="00AC240C" w:rsidRPr="00AC240C" w:rsidRDefault="00D44E51" w:rsidP="00AC240C">
      <w:pPr>
        <w:rPr>
          <w:rFonts w:ascii="Arial" w:hAnsi="Arial" w:cs="Arial"/>
        </w:rPr>
      </w:pPr>
      <w:r w:rsidRPr="00AC240C">
        <w:rPr>
          <w:rFonts w:ascii="Arial" w:hAnsi="Arial" w:cs="Arial"/>
        </w:rPr>
        <w:t>As</w:t>
      </w:r>
      <w:r w:rsidR="006B509D" w:rsidRPr="00AC240C">
        <w:rPr>
          <w:rFonts w:ascii="Arial" w:hAnsi="Arial" w:cs="Arial"/>
        </w:rPr>
        <w:t xml:space="preserve"> a child</w:t>
      </w:r>
      <w:r w:rsidRPr="00AC240C">
        <w:rPr>
          <w:rFonts w:ascii="Arial" w:hAnsi="Arial" w:cs="Arial"/>
        </w:rPr>
        <w:t xml:space="preserve">care </w:t>
      </w:r>
      <w:r w:rsidR="004720C1" w:rsidRPr="00AC240C">
        <w:rPr>
          <w:rFonts w:ascii="Arial" w:hAnsi="Arial" w:cs="Arial"/>
        </w:rPr>
        <w:t>setting,</w:t>
      </w:r>
      <w:r w:rsidR="006B509D" w:rsidRPr="00AC240C">
        <w:rPr>
          <w:rFonts w:ascii="Arial" w:hAnsi="Arial" w:cs="Arial"/>
        </w:rPr>
        <w:t xml:space="preserve"> </w:t>
      </w:r>
      <w:r w:rsidRPr="00AC240C">
        <w:rPr>
          <w:rFonts w:ascii="Arial" w:hAnsi="Arial" w:cs="Arial"/>
        </w:rPr>
        <w:t>we are responsible for ensuring the safety and welfare of all the children in our care by abiding by the regulations and procedures enforced by our local safeguarding children’s board.</w:t>
      </w:r>
      <w:r w:rsidR="00AC240C" w:rsidRPr="00AC240C">
        <w:rPr>
          <w:rFonts w:ascii="Arial" w:hAnsi="Arial" w:cs="Arial"/>
        </w:rPr>
        <w:t xml:space="preserve"> We also ensure we follow the guidelines stated within the </w:t>
      </w:r>
      <w:r w:rsidR="00AC240C" w:rsidRPr="00AC240C">
        <w:rPr>
          <w:rFonts w:ascii="Arial" w:hAnsi="Arial" w:cs="Arial"/>
        </w:rPr>
        <w:t>EYFS</w:t>
      </w:r>
      <w:r w:rsidR="00AC240C" w:rsidRPr="00AC240C">
        <w:rPr>
          <w:rFonts w:ascii="Arial" w:hAnsi="Arial" w:cs="Arial"/>
        </w:rPr>
        <w:t>.</w:t>
      </w:r>
      <w:r w:rsidR="00AC240C" w:rsidRPr="00AC240C">
        <w:rPr>
          <w:rFonts w:ascii="Arial" w:hAnsi="Arial" w:cs="Arial"/>
        </w:rPr>
        <w:t xml:space="preserve"> </w:t>
      </w:r>
      <w:r w:rsidR="00AC240C" w:rsidRPr="00AC240C">
        <w:rPr>
          <w:rFonts w:ascii="Arial" w:hAnsi="Arial" w:cs="Arial"/>
        </w:rPr>
        <w:t>(</w:t>
      </w:r>
      <w:r w:rsidR="00AC240C" w:rsidRPr="00AC240C">
        <w:rPr>
          <w:rFonts w:ascii="Arial" w:hAnsi="Arial" w:cs="Arial"/>
        </w:rPr>
        <w:t>3.4,</w:t>
      </w:r>
      <w:r w:rsidR="00AC240C" w:rsidRPr="00AC240C">
        <w:rPr>
          <w:rFonts w:ascii="Arial" w:hAnsi="Arial" w:cs="Arial"/>
        </w:rPr>
        <w:t xml:space="preserve"> </w:t>
      </w:r>
      <w:r w:rsidR="00AC240C" w:rsidRPr="00AC240C">
        <w:rPr>
          <w:rFonts w:ascii="Arial" w:hAnsi="Arial" w:cs="Arial"/>
        </w:rPr>
        <w:t>3.5,</w:t>
      </w:r>
      <w:r w:rsidR="00AC240C" w:rsidRPr="00AC240C">
        <w:rPr>
          <w:rFonts w:ascii="Arial" w:hAnsi="Arial" w:cs="Arial"/>
        </w:rPr>
        <w:t xml:space="preserve"> </w:t>
      </w:r>
      <w:r w:rsidR="00AC240C" w:rsidRPr="00AC240C">
        <w:rPr>
          <w:rFonts w:ascii="Arial" w:hAnsi="Arial" w:cs="Arial"/>
        </w:rPr>
        <w:t>3.6,</w:t>
      </w:r>
      <w:r w:rsidR="00AC240C" w:rsidRPr="00AC240C">
        <w:rPr>
          <w:rFonts w:ascii="Arial" w:hAnsi="Arial" w:cs="Arial"/>
        </w:rPr>
        <w:t xml:space="preserve"> </w:t>
      </w:r>
      <w:r w:rsidR="00AC240C" w:rsidRPr="00AC240C">
        <w:rPr>
          <w:rFonts w:ascii="Arial" w:hAnsi="Arial" w:cs="Arial"/>
        </w:rPr>
        <w:t>3.7,</w:t>
      </w:r>
      <w:r w:rsidR="00AC240C" w:rsidRPr="00AC240C">
        <w:rPr>
          <w:rFonts w:ascii="Arial" w:hAnsi="Arial" w:cs="Arial"/>
        </w:rPr>
        <w:t xml:space="preserve"> </w:t>
      </w:r>
      <w:r w:rsidR="00AC240C" w:rsidRPr="00AC240C">
        <w:rPr>
          <w:rFonts w:ascii="Arial" w:hAnsi="Arial" w:cs="Arial"/>
        </w:rPr>
        <w:t>3.8</w:t>
      </w:r>
      <w:r w:rsidR="00AC240C" w:rsidRPr="00AC240C">
        <w:rPr>
          <w:rFonts w:ascii="Arial" w:hAnsi="Arial" w:cs="Arial"/>
        </w:rPr>
        <w:t>)</w:t>
      </w:r>
    </w:p>
    <w:p w14:paraId="2B095E37" w14:textId="77777777" w:rsidR="006B509D" w:rsidRPr="00AC240C" w:rsidRDefault="006B509D">
      <w:pPr>
        <w:rPr>
          <w:rFonts w:ascii="Arial" w:hAnsi="Arial" w:cs="Arial"/>
        </w:rPr>
      </w:pPr>
    </w:p>
    <w:p w14:paraId="2170229F" w14:textId="5745871F" w:rsidR="006B509D" w:rsidRPr="00AC240C" w:rsidRDefault="006B509D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The Safeguarding Children Board is responsible for producing </w:t>
      </w:r>
      <w:r w:rsidR="002276C3" w:rsidRPr="00AC240C">
        <w:rPr>
          <w:rFonts w:ascii="Arial" w:hAnsi="Arial" w:cs="Arial"/>
        </w:rPr>
        <w:t>‘</w:t>
      </w:r>
      <w:r w:rsidRPr="00AC240C">
        <w:rPr>
          <w:rFonts w:ascii="Arial" w:hAnsi="Arial" w:cs="Arial"/>
        </w:rPr>
        <w:t>Safeguarding Children Procedures</w:t>
      </w:r>
      <w:r w:rsidR="002276C3" w:rsidRPr="00AC240C">
        <w:rPr>
          <w:rFonts w:ascii="Arial" w:hAnsi="Arial" w:cs="Arial"/>
        </w:rPr>
        <w:t>’</w:t>
      </w:r>
      <w:r w:rsidRPr="00AC240C">
        <w:rPr>
          <w:rFonts w:ascii="Arial" w:hAnsi="Arial" w:cs="Arial"/>
        </w:rPr>
        <w:t xml:space="preserve"> based on national guidelines set out in </w:t>
      </w:r>
      <w:r w:rsidR="002276C3" w:rsidRPr="00AC240C">
        <w:rPr>
          <w:rFonts w:ascii="Arial" w:hAnsi="Arial" w:cs="Arial"/>
        </w:rPr>
        <w:t>‘</w:t>
      </w:r>
      <w:r w:rsidRPr="00AC240C">
        <w:rPr>
          <w:rFonts w:ascii="Arial" w:hAnsi="Arial" w:cs="Arial"/>
        </w:rPr>
        <w:t>Working Together to Safeguard Children 201</w:t>
      </w:r>
      <w:r w:rsidR="0073109C" w:rsidRPr="00AC240C">
        <w:rPr>
          <w:rFonts w:ascii="Arial" w:hAnsi="Arial" w:cs="Arial"/>
        </w:rPr>
        <w:t>8</w:t>
      </w:r>
      <w:r w:rsidR="002276C3" w:rsidRPr="00AC240C">
        <w:rPr>
          <w:rFonts w:ascii="Arial" w:hAnsi="Arial" w:cs="Arial"/>
        </w:rPr>
        <w:t>’</w:t>
      </w:r>
      <w:r w:rsidRPr="00AC240C">
        <w:rPr>
          <w:rFonts w:ascii="Arial" w:hAnsi="Arial" w:cs="Arial"/>
        </w:rPr>
        <w:t xml:space="preserve">. It monitors the effectiveness of the Procedures systematically and amends them as it becomes necessary. </w:t>
      </w:r>
    </w:p>
    <w:p w14:paraId="65ED01E7" w14:textId="77777777" w:rsidR="006B509D" w:rsidRPr="00AC240C" w:rsidRDefault="006B509D">
      <w:pPr>
        <w:rPr>
          <w:rFonts w:ascii="Arial" w:hAnsi="Arial" w:cs="Arial"/>
        </w:rPr>
      </w:pPr>
    </w:p>
    <w:p w14:paraId="506EFA72" w14:textId="36E5294B" w:rsidR="006B509D" w:rsidRPr="00AC240C" w:rsidRDefault="00D44E51">
      <w:pPr>
        <w:rPr>
          <w:rFonts w:ascii="Arial" w:hAnsi="Arial" w:cs="Arial"/>
        </w:rPr>
      </w:pPr>
      <w:r w:rsidRPr="00AC240C">
        <w:rPr>
          <w:rFonts w:ascii="Arial" w:hAnsi="Arial" w:cs="Arial"/>
        </w:rPr>
        <w:t>All staff are</w:t>
      </w:r>
      <w:r w:rsidR="006B509D" w:rsidRPr="00AC240C">
        <w:rPr>
          <w:rFonts w:ascii="Arial" w:hAnsi="Arial" w:cs="Arial"/>
        </w:rPr>
        <w:t xml:space="preserve"> trained</w:t>
      </w:r>
      <w:r w:rsidRPr="00AC240C">
        <w:rPr>
          <w:rFonts w:ascii="Arial" w:hAnsi="Arial" w:cs="Arial"/>
        </w:rPr>
        <w:t xml:space="preserve"> or on employment are required to attend training</w:t>
      </w:r>
      <w:r w:rsidR="006B509D" w:rsidRPr="00AC240C">
        <w:rPr>
          <w:rFonts w:ascii="Arial" w:hAnsi="Arial" w:cs="Arial"/>
        </w:rPr>
        <w:t xml:space="preserve"> </w:t>
      </w:r>
      <w:r w:rsidR="00615647" w:rsidRPr="00AC240C">
        <w:rPr>
          <w:rFonts w:ascii="Arial" w:hAnsi="Arial" w:cs="Arial"/>
        </w:rPr>
        <w:t>on</w:t>
      </w:r>
      <w:r w:rsidR="006B509D" w:rsidRPr="00AC240C">
        <w:rPr>
          <w:rFonts w:ascii="Arial" w:hAnsi="Arial" w:cs="Arial"/>
        </w:rPr>
        <w:t xml:space="preserve"> Safeguarding Children (Child Protection) and</w:t>
      </w:r>
      <w:r w:rsidRPr="00AC240C">
        <w:rPr>
          <w:rFonts w:ascii="Arial" w:hAnsi="Arial" w:cs="Arial"/>
        </w:rPr>
        <w:t xml:space="preserve"> are</w:t>
      </w:r>
      <w:r w:rsidR="006B509D" w:rsidRPr="00AC240C">
        <w:rPr>
          <w:rFonts w:ascii="Arial" w:hAnsi="Arial" w:cs="Arial"/>
        </w:rPr>
        <w:t xml:space="preserve"> aware of the symptoms and signs of </w:t>
      </w:r>
      <w:r w:rsidRPr="00AC240C">
        <w:rPr>
          <w:rFonts w:ascii="Arial" w:hAnsi="Arial" w:cs="Arial"/>
        </w:rPr>
        <w:t>maltreatment.</w:t>
      </w:r>
      <w:r w:rsidR="006B509D" w:rsidRPr="00AC240C">
        <w:rPr>
          <w:rFonts w:ascii="Arial" w:hAnsi="Arial" w:cs="Arial"/>
        </w:rPr>
        <w:t xml:space="preserve"> </w:t>
      </w:r>
      <w:r w:rsidRPr="00AC240C">
        <w:rPr>
          <w:rFonts w:ascii="Arial" w:hAnsi="Arial" w:cs="Arial"/>
        </w:rPr>
        <w:t>These forms of abuse include</w:t>
      </w:r>
      <w:r w:rsidR="006B509D" w:rsidRPr="00AC240C">
        <w:rPr>
          <w:rFonts w:ascii="Arial" w:hAnsi="Arial" w:cs="Arial"/>
        </w:rPr>
        <w:t xml:space="preserve"> physical, emotional, sexual</w:t>
      </w:r>
      <w:r w:rsidRPr="00AC240C">
        <w:rPr>
          <w:rFonts w:ascii="Arial" w:hAnsi="Arial" w:cs="Arial"/>
        </w:rPr>
        <w:t>, neglect and female gender mutilation.</w:t>
      </w:r>
    </w:p>
    <w:p w14:paraId="20450E0E" w14:textId="1438EAE2" w:rsidR="0073109C" w:rsidRPr="00AC240C" w:rsidRDefault="0073109C">
      <w:pPr>
        <w:rPr>
          <w:rFonts w:ascii="Arial" w:hAnsi="Arial" w:cs="Arial"/>
        </w:rPr>
      </w:pPr>
    </w:p>
    <w:p w14:paraId="39DED61E" w14:textId="728FA74B" w:rsidR="0073109C" w:rsidRPr="00AC240C" w:rsidRDefault="0073109C">
      <w:pPr>
        <w:rPr>
          <w:rFonts w:ascii="Arial" w:hAnsi="Arial" w:cs="Arial"/>
        </w:rPr>
      </w:pPr>
      <w:r w:rsidRPr="00AC240C">
        <w:rPr>
          <w:rFonts w:ascii="Arial" w:hAnsi="Arial" w:cs="Arial"/>
        </w:rPr>
        <w:t>All staff are also</w:t>
      </w:r>
      <w:r w:rsidR="00615647" w:rsidRPr="00AC240C">
        <w:rPr>
          <w:rFonts w:ascii="Arial" w:hAnsi="Arial" w:cs="Arial"/>
        </w:rPr>
        <w:t xml:space="preserve"> made</w:t>
      </w:r>
      <w:r w:rsidRPr="00AC240C">
        <w:rPr>
          <w:rFonts w:ascii="Arial" w:hAnsi="Arial" w:cs="Arial"/>
        </w:rPr>
        <w:t xml:space="preserve"> aware that Jo (Manager) is our </w:t>
      </w:r>
      <w:r w:rsidR="00615647" w:rsidRPr="00AC240C">
        <w:rPr>
          <w:rFonts w:ascii="Arial" w:hAnsi="Arial" w:cs="Arial"/>
        </w:rPr>
        <w:t>in-house</w:t>
      </w:r>
      <w:r w:rsidRPr="00AC240C">
        <w:rPr>
          <w:rFonts w:ascii="Arial" w:hAnsi="Arial" w:cs="Arial"/>
        </w:rPr>
        <w:t xml:space="preserve"> Child Protection officer and in her </w:t>
      </w:r>
      <w:r w:rsidR="00AC240C" w:rsidRPr="00AC240C">
        <w:rPr>
          <w:rFonts w:ascii="Arial" w:hAnsi="Arial" w:cs="Arial"/>
        </w:rPr>
        <w:t>absence, concerns</w:t>
      </w:r>
      <w:r w:rsidR="00615647" w:rsidRPr="00AC240C">
        <w:rPr>
          <w:rFonts w:ascii="Arial" w:hAnsi="Arial" w:cs="Arial"/>
        </w:rPr>
        <w:t xml:space="preserve"> should be reported to deputes Lisa or Rachael. These concerns will then be dealt with in accordance to our child protection policy.</w:t>
      </w:r>
    </w:p>
    <w:p w14:paraId="31779423" w14:textId="537AD429" w:rsidR="003D688B" w:rsidRPr="00AC240C" w:rsidRDefault="003D688B">
      <w:pPr>
        <w:rPr>
          <w:rFonts w:ascii="Arial" w:hAnsi="Arial" w:cs="Arial"/>
        </w:rPr>
      </w:pPr>
    </w:p>
    <w:p w14:paraId="3981B96E" w14:textId="77777777" w:rsidR="003D688B" w:rsidRPr="00AC240C" w:rsidRDefault="003D688B" w:rsidP="003D688B">
      <w:pPr>
        <w:rPr>
          <w:rFonts w:ascii="Arial" w:hAnsi="Arial" w:cs="Arial"/>
        </w:rPr>
      </w:pPr>
      <w:r w:rsidRPr="00AC240C">
        <w:rPr>
          <w:rFonts w:ascii="Arial" w:hAnsi="Arial" w:cs="Arial"/>
        </w:rPr>
        <w:t>Indicators of child abuse</w:t>
      </w:r>
    </w:p>
    <w:p w14:paraId="406E0856" w14:textId="4B06AF91" w:rsidR="003D688B" w:rsidRPr="00AC240C" w:rsidRDefault="003D688B" w:rsidP="003D688B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• Failure to thrive and meet developmental milestones </w:t>
      </w:r>
    </w:p>
    <w:p w14:paraId="1219CD67" w14:textId="77777777" w:rsidR="003D688B" w:rsidRPr="00AC240C" w:rsidRDefault="003D688B" w:rsidP="003D688B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• Fearful or withdrawn tendencies </w:t>
      </w:r>
    </w:p>
    <w:p w14:paraId="5AC3072F" w14:textId="77777777" w:rsidR="003D688B" w:rsidRPr="00AC240C" w:rsidRDefault="003D688B" w:rsidP="003D688B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• Unexplained injuries to a child or conflicting reports from parents or staff </w:t>
      </w:r>
    </w:p>
    <w:p w14:paraId="60A6A8FD" w14:textId="77777777" w:rsidR="003D688B" w:rsidRPr="00AC240C" w:rsidRDefault="003D688B" w:rsidP="003D688B">
      <w:pPr>
        <w:rPr>
          <w:rFonts w:ascii="Arial" w:hAnsi="Arial" w:cs="Arial"/>
        </w:rPr>
      </w:pPr>
      <w:r w:rsidRPr="00AC240C">
        <w:rPr>
          <w:rFonts w:ascii="Arial" w:hAnsi="Arial" w:cs="Arial"/>
        </w:rPr>
        <w:t>• Repeated injuries</w:t>
      </w:r>
    </w:p>
    <w:p w14:paraId="02CFB0F9" w14:textId="77777777" w:rsidR="003D688B" w:rsidRPr="00AC240C" w:rsidRDefault="003D688B" w:rsidP="003D688B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• Unaddressed illnesses or injuries </w:t>
      </w:r>
    </w:p>
    <w:p w14:paraId="78C1474C" w14:textId="74C4E6E4" w:rsidR="003D688B" w:rsidRPr="00AC240C" w:rsidRDefault="003D688B" w:rsidP="003D688B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• Significant changes to behaviour patterns. </w:t>
      </w:r>
    </w:p>
    <w:p w14:paraId="40DAC000" w14:textId="77777777" w:rsidR="003D688B" w:rsidRPr="00AC240C" w:rsidRDefault="003D688B" w:rsidP="003D688B">
      <w:pPr>
        <w:rPr>
          <w:rFonts w:ascii="Arial" w:hAnsi="Arial" w:cs="Arial"/>
        </w:rPr>
      </w:pPr>
    </w:p>
    <w:p w14:paraId="042C8C29" w14:textId="77777777" w:rsidR="003D688B" w:rsidRPr="00AC240C" w:rsidRDefault="003D688B" w:rsidP="003D688B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Softer signs of abuse as defined by National Institute for Health and Care Excellence (NICE) include: </w:t>
      </w:r>
    </w:p>
    <w:p w14:paraId="0AD51F1E" w14:textId="77777777" w:rsidR="003D688B" w:rsidRPr="00AC240C" w:rsidRDefault="003D688B" w:rsidP="003D688B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• Low self-esteem </w:t>
      </w:r>
    </w:p>
    <w:p w14:paraId="589651FF" w14:textId="0EBD2F88" w:rsidR="003D688B" w:rsidRPr="00AC240C" w:rsidRDefault="003D688B" w:rsidP="003D688B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• Wetting and soiling </w:t>
      </w:r>
    </w:p>
    <w:p w14:paraId="7B12521C" w14:textId="77777777" w:rsidR="003D688B" w:rsidRPr="00AC240C" w:rsidRDefault="003D688B" w:rsidP="003D688B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• Recurrent nightmares </w:t>
      </w:r>
    </w:p>
    <w:p w14:paraId="0A3FE794" w14:textId="2D1789E8" w:rsidR="003D688B" w:rsidRPr="00AC240C" w:rsidRDefault="003D688B" w:rsidP="003D688B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• Aggressive behaviour </w:t>
      </w:r>
    </w:p>
    <w:p w14:paraId="69402522" w14:textId="77777777" w:rsidR="003D688B" w:rsidRPr="00AC240C" w:rsidRDefault="003D688B" w:rsidP="003D688B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• Withdrawing communication </w:t>
      </w:r>
    </w:p>
    <w:p w14:paraId="381B69F8" w14:textId="54DE250C" w:rsidR="003D688B" w:rsidRPr="00AC240C" w:rsidRDefault="003D688B" w:rsidP="003D688B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• Habitual body rocking </w:t>
      </w:r>
    </w:p>
    <w:p w14:paraId="377D5A95" w14:textId="77777777" w:rsidR="003D688B" w:rsidRPr="00AC240C" w:rsidRDefault="003D688B" w:rsidP="003D688B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• Indiscriminate contact or affection seeking </w:t>
      </w:r>
    </w:p>
    <w:p w14:paraId="248158F5" w14:textId="77777777" w:rsidR="003D688B" w:rsidRPr="00AC240C" w:rsidRDefault="003D688B" w:rsidP="003D688B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• Over-friendliness towards strangers </w:t>
      </w:r>
    </w:p>
    <w:p w14:paraId="242659E6" w14:textId="77777777" w:rsidR="003D688B" w:rsidRPr="00AC240C" w:rsidRDefault="003D688B" w:rsidP="003D688B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• Excessive clinginess </w:t>
      </w:r>
    </w:p>
    <w:p w14:paraId="29D92705" w14:textId="74D7A267" w:rsidR="003D688B" w:rsidRPr="00AC240C" w:rsidRDefault="003D688B" w:rsidP="003D688B">
      <w:pPr>
        <w:rPr>
          <w:rFonts w:ascii="Arial" w:hAnsi="Arial" w:cs="Arial"/>
        </w:rPr>
      </w:pPr>
      <w:r w:rsidRPr="00AC240C">
        <w:rPr>
          <w:rFonts w:ascii="Arial" w:hAnsi="Arial" w:cs="Arial"/>
        </w:rPr>
        <w:t>• Persistently seeking attention.</w:t>
      </w:r>
    </w:p>
    <w:p w14:paraId="0F7E30F9" w14:textId="77297521" w:rsidR="0073109C" w:rsidRPr="00AC240C" w:rsidRDefault="0073109C" w:rsidP="003D688B">
      <w:pPr>
        <w:rPr>
          <w:rFonts w:ascii="Arial" w:hAnsi="Arial" w:cs="Arial"/>
        </w:rPr>
      </w:pPr>
    </w:p>
    <w:p w14:paraId="0C7F676E" w14:textId="519AE830" w:rsidR="0073109C" w:rsidRPr="00AC240C" w:rsidRDefault="0073109C" w:rsidP="003D688B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Children at greater risk are </w:t>
      </w:r>
    </w:p>
    <w:p w14:paraId="23219E0F" w14:textId="67C5E66C" w:rsidR="0073109C" w:rsidRPr="00AC240C" w:rsidRDefault="0073109C" w:rsidP="00731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240C">
        <w:rPr>
          <w:rFonts w:ascii="Arial" w:hAnsi="Arial" w:cs="Arial"/>
        </w:rPr>
        <w:t>Those with disabilities requiring additional needs</w:t>
      </w:r>
    </w:p>
    <w:p w14:paraId="7B17456B" w14:textId="23BAD250" w:rsidR="0073109C" w:rsidRPr="00AC240C" w:rsidRDefault="0073109C" w:rsidP="00731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240C">
        <w:rPr>
          <w:rFonts w:ascii="Arial" w:hAnsi="Arial" w:cs="Arial"/>
        </w:rPr>
        <w:t>Children requiring special educational needs</w:t>
      </w:r>
    </w:p>
    <w:p w14:paraId="203AFBBE" w14:textId="6A7712D6" w:rsidR="0073109C" w:rsidRPr="00AC240C" w:rsidRDefault="0073109C" w:rsidP="00731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240C">
        <w:rPr>
          <w:rFonts w:ascii="Arial" w:hAnsi="Arial" w:cs="Arial"/>
        </w:rPr>
        <w:t>Young carers</w:t>
      </w:r>
    </w:p>
    <w:p w14:paraId="751A8E61" w14:textId="1C023E98" w:rsidR="0073109C" w:rsidRPr="00AC240C" w:rsidRDefault="0073109C" w:rsidP="00731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240C">
        <w:rPr>
          <w:rFonts w:ascii="Arial" w:hAnsi="Arial" w:cs="Arial"/>
        </w:rPr>
        <w:lastRenderedPageBreak/>
        <w:t>Those that are at risk of being drawn into anti-social behaviour and gang involvement</w:t>
      </w:r>
    </w:p>
    <w:p w14:paraId="5F838390" w14:textId="6999B98C" w:rsidR="0073109C" w:rsidRPr="00AC240C" w:rsidRDefault="0073109C" w:rsidP="00731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240C">
        <w:rPr>
          <w:rFonts w:ascii="Arial" w:hAnsi="Arial" w:cs="Arial"/>
        </w:rPr>
        <w:t>Children who go missing</w:t>
      </w:r>
    </w:p>
    <w:p w14:paraId="49702D70" w14:textId="5EE09E6D" w:rsidR="0073109C" w:rsidRPr="00AC240C" w:rsidRDefault="0073109C" w:rsidP="00731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240C">
        <w:rPr>
          <w:rFonts w:ascii="Arial" w:hAnsi="Arial" w:cs="Arial"/>
        </w:rPr>
        <w:t>Those at risk of modern slavery/trafficking</w:t>
      </w:r>
    </w:p>
    <w:p w14:paraId="275E4BCB" w14:textId="2090AE21" w:rsidR="0073109C" w:rsidRPr="00AC240C" w:rsidRDefault="0073109C" w:rsidP="00731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240C">
        <w:rPr>
          <w:rFonts w:ascii="Arial" w:hAnsi="Arial" w:cs="Arial"/>
        </w:rPr>
        <w:t>Being radicalized</w:t>
      </w:r>
    </w:p>
    <w:p w14:paraId="6974EB20" w14:textId="4A21F767" w:rsidR="0073109C" w:rsidRPr="00AC240C" w:rsidRDefault="0073109C" w:rsidP="00731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240C">
        <w:rPr>
          <w:rFonts w:ascii="Arial" w:hAnsi="Arial" w:cs="Arial"/>
        </w:rPr>
        <w:t>Goes missing from home</w:t>
      </w:r>
    </w:p>
    <w:p w14:paraId="141CFF51" w14:textId="741C9DA8" w:rsidR="0073109C" w:rsidRPr="00AC240C" w:rsidRDefault="0073109C" w:rsidP="00731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240C">
        <w:rPr>
          <w:rFonts w:ascii="Arial" w:hAnsi="Arial" w:cs="Arial"/>
        </w:rPr>
        <w:t>Misusing drugs/Alcohol</w:t>
      </w:r>
    </w:p>
    <w:p w14:paraId="55C936DB" w14:textId="3E5D69AA" w:rsidR="0073109C" w:rsidRPr="00AC240C" w:rsidRDefault="0073109C" w:rsidP="00731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240C">
        <w:rPr>
          <w:rFonts w:ascii="Arial" w:hAnsi="Arial" w:cs="Arial"/>
        </w:rPr>
        <w:t>Challenging home life</w:t>
      </w:r>
    </w:p>
    <w:p w14:paraId="20AB7813" w14:textId="3644052A" w:rsidR="0073109C" w:rsidRPr="00AC240C" w:rsidRDefault="0073109C" w:rsidP="00731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240C">
        <w:rPr>
          <w:rFonts w:ascii="Arial" w:hAnsi="Arial" w:cs="Arial"/>
        </w:rPr>
        <w:t>Privately fostered children</w:t>
      </w:r>
    </w:p>
    <w:p w14:paraId="78C43DA9" w14:textId="52E362C0" w:rsidR="0073109C" w:rsidRPr="00AC240C" w:rsidRDefault="0073109C" w:rsidP="007310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C240C">
        <w:rPr>
          <w:rFonts w:ascii="Arial" w:hAnsi="Arial" w:cs="Arial"/>
        </w:rPr>
        <w:t>Returning home after time in care</w:t>
      </w:r>
    </w:p>
    <w:p w14:paraId="2A2A13BE" w14:textId="77777777" w:rsidR="003D688B" w:rsidRPr="00AC240C" w:rsidRDefault="003D688B">
      <w:pPr>
        <w:rPr>
          <w:rFonts w:ascii="Arial" w:hAnsi="Arial" w:cs="Arial"/>
        </w:rPr>
      </w:pPr>
    </w:p>
    <w:p w14:paraId="4C8AC719" w14:textId="77777777" w:rsidR="00F4608D" w:rsidRPr="00AC240C" w:rsidRDefault="00F4608D">
      <w:pPr>
        <w:rPr>
          <w:rFonts w:ascii="Arial" w:hAnsi="Arial" w:cs="Arial"/>
        </w:rPr>
      </w:pPr>
    </w:p>
    <w:p w14:paraId="596D1D6B" w14:textId="1503136E" w:rsidR="004720C1" w:rsidRPr="00AC240C" w:rsidRDefault="00F4608D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If </w:t>
      </w:r>
      <w:r w:rsidR="002276C3" w:rsidRPr="00AC240C">
        <w:rPr>
          <w:rFonts w:ascii="Arial" w:hAnsi="Arial" w:cs="Arial"/>
        </w:rPr>
        <w:t>we</w:t>
      </w:r>
      <w:r w:rsidRPr="00AC240C">
        <w:rPr>
          <w:rFonts w:ascii="Arial" w:hAnsi="Arial" w:cs="Arial"/>
        </w:rPr>
        <w:t xml:space="preserve"> have a reason</w:t>
      </w:r>
      <w:r w:rsidR="002276C3" w:rsidRPr="00AC240C">
        <w:rPr>
          <w:rFonts w:ascii="Arial" w:hAnsi="Arial" w:cs="Arial"/>
        </w:rPr>
        <w:t xml:space="preserve"> to believe that any child in our</w:t>
      </w:r>
      <w:r w:rsidRPr="00AC240C">
        <w:rPr>
          <w:rFonts w:ascii="Arial" w:hAnsi="Arial" w:cs="Arial"/>
        </w:rPr>
        <w:t xml:space="preserve"> care is being abuse</w:t>
      </w:r>
      <w:r w:rsidR="00D44E51" w:rsidRPr="00AC240C">
        <w:rPr>
          <w:rFonts w:ascii="Arial" w:hAnsi="Arial" w:cs="Arial"/>
        </w:rPr>
        <w:t>d</w:t>
      </w:r>
      <w:r w:rsidRPr="00AC240C">
        <w:rPr>
          <w:rFonts w:ascii="Arial" w:hAnsi="Arial" w:cs="Arial"/>
        </w:rPr>
        <w:t xml:space="preserve"> in any </w:t>
      </w:r>
      <w:r w:rsidR="004720C1" w:rsidRPr="00AC240C">
        <w:rPr>
          <w:rFonts w:ascii="Arial" w:hAnsi="Arial" w:cs="Arial"/>
        </w:rPr>
        <w:t>way,</w:t>
      </w:r>
      <w:r w:rsidRPr="00AC240C">
        <w:rPr>
          <w:rFonts w:ascii="Arial" w:hAnsi="Arial" w:cs="Arial"/>
        </w:rPr>
        <w:t xml:space="preserve"> </w:t>
      </w:r>
      <w:r w:rsidR="002276C3" w:rsidRPr="00AC240C">
        <w:rPr>
          <w:rFonts w:ascii="Arial" w:hAnsi="Arial" w:cs="Arial"/>
        </w:rPr>
        <w:t>we</w:t>
      </w:r>
      <w:r w:rsidRPr="00AC240C">
        <w:rPr>
          <w:rFonts w:ascii="Arial" w:hAnsi="Arial" w:cs="Arial"/>
        </w:rPr>
        <w:t xml:space="preserve"> will report it to </w:t>
      </w:r>
      <w:r w:rsidR="00D44E51" w:rsidRPr="00AC240C">
        <w:rPr>
          <w:rFonts w:ascii="Arial" w:hAnsi="Arial" w:cs="Arial"/>
        </w:rPr>
        <w:t xml:space="preserve">our </w:t>
      </w:r>
      <w:r w:rsidR="004720C1" w:rsidRPr="00AC240C">
        <w:rPr>
          <w:rFonts w:ascii="Arial" w:hAnsi="Arial" w:cs="Arial"/>
        </w:rPr>
        <w:t>local authority agency</w:t>
      </w:r>
      <w:r w:rsidRPr="00AC240C">
        <w:rPr>
          <w:rFonts w:ascii="Arial" w:hAnsi="Arial" w:cs="Arial"/>
        </w:rPr>
        <w:t>.</w:t>
      </w:r>
    </w:p>
    <w:p w14:paraId="04FBAEE3" w14:textId="77777777" w:rsidR="004720C1" w:rsidRPr="00AC240C" w:rsidRDefault="004720C1">
      <w:pPr>
        <w:rPr>
          <w:rFonts w:ascii="Arial" w:hAnsi="Arial" w:cs="Arial"/>
        </w:rPr>
      </w:pPr>
    </w:p>
    <w:p w14:paraId="2982D18B" w14:textId="0F49DA31" w:rsidR="004720C1" w:rsidRPr="00AC240C" w:rsidRDefault="004720C1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Local authority children’s social care team MASH </w:t>
      </w:r>
      <w:r w:rsidR="003D688B" w:rsidRPr="00AC240C">
        <w:rPr>
          <w:rFonts w:ascii="Arial" w:hAnsi="Arial" w:cs="Arial"/>
        </w:rPr>
        <w:t>0300 555 1386</w:t>
      </w:r>
    </w:p>
    <w:p w14:paraId="0BB0BD7D" w14:textId="6346FB8D" w:rsidR="004720C1" w:rsidRPr="00AC240C" w:rsidRDefault="004720C1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Local authority Designated Officer (LADO) Barbara </w:t>
      </w:r>
      <w:proofErr w:type="spellStart"/>
      <w:r w:rsidRPr="00AC240C">
        <w:rPr>
          <w:rFonts w:ascii="Arial" w:hAnsi="Arial" w:cs="Arial"/>
        </w:rPr>
        <w:t>Piddington</w:t>
      </w:r>
      <w:proofErr w:type="spellEnd"/>
      <w:r w:rsidRPr="00AC240C">
        <w:rPr>
          <w:rFonts w:ascii="Arial" w:hAnsi="Arial" w:cs="Arial"/>
        </w:rPr>
        <w:t xml:space="preserve"> 01962 876364</w:t>
      </w:r>
      <w:r w:rsidRPr="00AC240C">
        <w:rPr>
          <w:rFonts w:ascii="Arial" w:hAnsi="Arial" w:cs="Arial"/>
        </w:rPr>
        <w:t xml:space="preserve"> </w:t>
      </w:r>
      <w:r w:rsidRPr="00AC240C">
        <w:rPr>
          <w:rFonts w:ascii="Arial" w:hAnsi="Arial" w:cs="Arial"/>
        </w:rPr>
        <w:t>Hampshire Children’s Service 0300 555 1384.</w:t>
      </w:r>
    </w:p>
    <w:p w14:paraId="4D6623B0" w14:textId="77777777" w:rsidR="004720C1" w:rsidRPr="00AC240C" w:rsidRDefault="004720C1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Ofsted 0300 123 1231 </w:t>
      </w:r>
    </w:p>
    <w:p w14:paraId="13A59981" w14:textId="6BBCB9EA" w:rsidR="004720C1" w:rsidRPr="00AC240C" w:rsidRDefault="004720C1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Non-emergency police 101 </w:t>
      </w:r>
    </w:p>
    <w:p w14:paraId="423542FD" w14:textId="1057BCDA" w:rsidR="00615647" w:rsidRPr="00AC240C" w:rsidRDefault="00615647">
      <w:pPr>
        <w:rPr>
          <w:rFonts w:ascii="Arial" w:hAnsi="Arial" w:cs="Arial"/>
        </w:rPr>
      </w:pPr>
    </w:p>
    <w:p w14:paraId="1D6693A6" w14:textId="56AD6395" w:rsidR="004720C1" w:rsidRPr="00AC240C" w:rsidRDefault="00615647">
      <w:pPr>
        <w:rPr>
          <w:rFonts w:ascii="Arial" w:hAnsi="Arial" w:cs="Arial"/>
        </w:rPr>
      </w:pPr>
      <w:r w:rsidRPr="00AC240C">
        <w:rPr>
          <w:rFonts w:ascii="Arial" w:hAnsi="Arial" w:cs="Arial"/>
        </w:rPr>
        <w:t>In any case where we feel that a child is at risk from being radicalised, we will immediately contact the g</w:t>
      </w:r>
      <w:r w:rsidR="004720C1" w:rsidRPr="00AC240C">
        <w:rPr>
          <w:rFonts w:ascii="Arial" w:hAnsi="Arial" w:cs="Arial"/>
        </w:rPr>
        <w:t>overnment helpline for extremism concerns</w:t>
      </w:r>
      <w:r w:rsidRPr="00AC240C">
        <w:rPr>
          <w:rFonts w:ascii="Arial" w:hAnsi="Arial" w:cs="Arial"/>
        </w:rPr>
        <w:t xml:space="preserve"> on</w:t>
      </w:r>
      <w:r w:rsidR="004720C1" w:rsidRPr="00AC240C">
        <w:rPr>
          <w:rFonts w:ascii="Arial" w:hAnsi="Arial" w:cs="Arial"/>
        </w:rPr>
        <w:t xml:space="preserve"> 020 7340 7264</w:t>
      </w:r>
      <w:r w:rsidRPr="00AC240C">
        <w:rPr>
          <w:rFonts w:ascii="Arial" w:hAnsi="Arial" w:cs="Arial"/>
        </w:rPr>
        <w:t xml:space="preserve"> and take their advice from there on.</w:t>
      </w:r>
    </w:p>
    <w:p w14:paraId="54D22F62" w14:textId="1E709DCB" w:rsidR="00615647" w:rsidRPr="00AC240C" w:rsidRDefault="00615647">
      <w:pPr>
        <w:rPr>
          <w:rFonts w:ascii="Arial" w:hAnsi="Arial" w:cs="Arial"/>
        </w:rPr>
      </w:pPr>
    </w:p>
    <w:p w14:paraId="5B7E79EF" w14:textId="77777777" w:rsidR="00615647" w:rsidRPr="00AC240C" w:rsidRDefault="00615647" w:rsidP="00615647">
      <w:pPr>
        <w:rPr>
          <w:rFonts w:ascii="Arial" w:hAnsi="Arial" w:cs="Arial"/>
        </w:rPr>
      </w:pPr>
      <w:r w:rsidRPr="00AC240C">
        <w:rPr>
          <w:rFonts w:ascii="Arial" w:hAnsi="Arial" w:cs="Arial"/>
        </w:rPr>
        <w:t>Female Genital Mutilation (FGM) is also another concern and form of abuse. We provide training for our staff on a specialist course at the first possible opportunity. If we notice any children who are or likely to suffer FGM we immediately report our concerns accordingly as stated above</w:t>
      </w:r>
      <w:r w:rsidRPr="00AC240C">
        <w:rPr>
          <w:rFonts w:ascii="Arial" w:hAnsi="Arial" w:cs="Arial"/>
          <w:i/>
          <w:iCs/>
        </w:rPr>
        <w:t>.</w:t>
      </w:r>
      <w:r w:rsidRPr="00AC240C">
        <w:rPr>
          <w:rFonts w:ascii="Arial" w:hAnsi="Arial" w:cs="Arial"/>
          <w:i/>
          <w:iCs/>
          <w:shd w:val="clear" w:color="auto" w:fill="FFFFFF"/>
        </w:rPr>
        <w:t xml:space="preserve"> FGM helpline </w:t>
      </w:r>
      <w:hyperlink r:id="rId6" w:history="1">
        <w:r w:rsidRPr="00AC240C">
          <w:rPr>
            <w:rStyle w:val="Hyperlink"/>
            <w:rFonts w:ascii="Arial" w:hAnsi="Arial" w:cs="Arial"/>
            <w:i/>
            <w:iCs/>
            <w:color w:val="auto"/>
            <w:u w:val="none"/>
            <w:shd w:val="clear" w:color="auto" w:fill="FFFFFF"/>
          </w:rPr>
          <w:t>Tel: 0800</w:t>
        </w:r>
      </w:hyperlink>
      <w:r w:rsidRPr="00AC240C">
        <w:rPr>
          <w:rFonts w:ascii="Arial" w:hAnsi="Arial" w:cs="Arial"/>
          <w:i/>
          <w:iCs/>
          <w:shd w:val="clear" w:color="auto" w:fill="FFFFFF"/>
        </w:rPr>
        <w:t> 028 3550</w:t>
      </w:r>
    </w:p>
    <w:p w14:paraId="0BB039EE" w14:textId="77777777" w:rsidR="004720C1" w:rsidRPr="00AC240C" w:rsidRDefault="004720C1">
      <w:pPr>
        <w:rPr>
          <w:rFonts w:ascii="Arial" w:hAnsi="Arial" w:cs="Arial"/>
        </w:rPr>
      </w:pPr>
    </w:p>
    <w:p w14:paraId="0304E234" w14:textId="1D4562F9" w:rsidR="00F4608D" w:rsidRPr="00AC240C" w:rsidRDefault="00F4608D">
      <w:pPr>
        <w:rPr>
          <w:rFonts w:ascii="Arial" w:hAnsi="Arial" w:cs="Arial"/>
        </w:rPr>
      </w:pPr>
      <w:r w:rsidRPr="00AC240C">
        <w:rPr>
          <w:rFonts w:ascii="Arial" w:hAnsi="Arial" w:cs="Arial"/>
        </w:rPr>
        <w:t>Under</w:t>
      </w:r>
      <w:r w:rsidR="00615647" w:rsidRPr="00AC240C">
        <w:rPr>
          <w:rFonts w:ascii="Arial" w:hAnsi="Arial" w:cs="Arial"/>
        </w:rPr>
        <w:t xml:space="preserve"> any of</w:t>
      </w:r>
      <w:r w:rsidR="002276C3" w:rsidRPr="00AC240C">
        <w:rPr>
          <w:rFonts w:ascii="Arial" w:hAnsi="Arial" w:cs="Arial"/>
        </w:rPr>
        <w:t xml:space="preserve"> these circumstances, any </w:t>
      </w:r>
      <w:r w:rsidRPr="00AC240C">
        <w:rPr>
          <w:rFonts w:ascii="Arial" w:hAnsi="Arial" w:cs="Arial"/>
        </w:rPr>
        <w:t xml:space="preserve">information relating to your child </w:t>
      </w:r>
      <w:r w:rsidR="002276C3" w:rsidRPr="00AC240C">
        <w:rPr>
          <w:rFonts w:ascii="Arial" w:hAnsi="Arial" w:cs="Arial"/>
        </w:rPr>
        <w:t xml:space="preserve">will no longer be </w:t>
      </w:r>
      <w:r w:rsidR="004720C1" w:rsidRPr="00AC240C">
        <w:rPr>
          <w:rFonts w:ascii="Arial" w:hAnsi="Arial" w:cs="Arial"/>
        </w:rPr>
        <w:t xml:space="preserve">held </w:t>
      </w:r>
      <w:r w:rsidRPr="00AC240C">
        <w:rPr>
          <w:rFonts w:ascii="Arial" w:hAnsi="Arial" w:cs="Arial"/>
        </w:rPr>
        <w:t>confidential</w:t>
      </w:r>
      <w:r w:rsidR="004720C1" w:rsidRPr="00AC240C">
        <w:rPr>
          <w:rFonts w:ascii="Arial" w:hAnsi="Arial" w:cs="Arial"/>
        </w:rPr>
        <w:t>ly within the setting as we are required by law to share such information</w:t>
      </w:r>
      <w:r w:rsidR="002276C3" w:rsidRPr="00AC240C">
        <w:rPr>
          <w:rFonts w:ascii="Arial" w:hAnsi="Arial" w:cs="Arial"/>
        </w:rPr>
        <w:t xml:space="preserve"> to those who may need to review it</w:t>
      </w:r>
      <w:r w:rsidRPr="00AC240C">
        <w:rPr>
          <w:rFonts w:ascii="Arial" w:hAnsi="Arial" w:cs="Arial"/>
        </w:rPr>
        <w:t xml:space="preserve">. Services </w:t>
      </w:r>
      <w:r w:rsidR="002276C3" w:rsidRPr="00AC240C">
        <w:rPr>
          <w:rFonts w:ascii="Arial" w:hAnsi="Arial" w:cs="Arial"/>
        </w:rPr>
        <w:t xml:space="preserve">who will have access will include </w:t>
      </w:r>
      <w:r w:rsidRPr="00AC240C">
        <w:rPr>
          <w:rFonts w:ascii="Arial" w:hAnsi="Arial" w:cs="Arial"/>
        </w:rPr>
        <w:t>Ofsted, chi</w:t>
      </w:r>
      <w:r w:rsidR="002276C3" w:rsidRPr="00AC240C">
        <w:rPr>
          <w:rFonts w:ascii="Arial" w:hAnsi="Arial" w:cs="Arial"/>
        </w:rPr>
        <w:t>ldren’s services and the police</w:t>
      </w:r>
      <w:r w:rsidR="004720C1" w:rsidRPr="00AC240C">
        <w:rPr>
          <w:rFonts w:ascii="Arial" w:hAnsi="Arial" w:cs="Arial"/>
        </w:rPr>
        <w:t xml:space="preserve"> as mentioned above.</w:t>
      </w:r>
      <w:r w:rsidR="00615647" w:rsidRPr="00AC240C">
        <w:rPr>
          <w:rFonts w:ascii="Arial" w:hAnsi="Arial" w:cs="Arial"/>
        </w:rPr>
        <w:t xml:space="preserve"> Parents are required to read our policies during the registration period and within these are made aware of these procedures.</w:t>
      </w:r>
    </w:p>
    <w:p w14:paraId="6D668961" w14:textId="77777777" w:rsidR="00F4608D" w:rsidRPr="00AC240C" w:rsidRDefault="00F4608D">
      <w:pPr>
        <w:rPr>
          <w:rFonts w:ascii="Arial" w:hAnsi="Arial" w:cs="Arial"/>
        </w:rPr>
      </w:pPr>
    </w:p>
    <w:p w14:paraId="11B139B1" w14:textId="7C685F22" w:rsidR="00827F7E" w:rsidRPr="00AC240C" w:rsidRDefault="00615647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Next Steps </w:t>
      </w:r>
      <w:r w:rsidR="00AC240C" w:rsidRPr="00AC240C">
        <w:rPr>
          <w:rFonts w:ascii="Arial" w:hAnsi="Arial" w:cs="Arial"/>
        </w:rPr>
        <w:t>Day care</w:t>
      </w:r>
      <w:r w:rsidR="004720C1" w:rsidRPr="00AC240C">
        <w:rPr>
          <w:rFonts w:ascii="Arial" w:hAnsi="Arial" w:cs="Arial"/>
        </w:rPr>
        <w:t xml:space="preserve"> </w:t>
      </w:r>
      <w:bookmarkStart w:id="0" w:name="_GoBack"/>
      <w:bookmarkEnd w:id="0"/>
      <w:proofErr w:type="gramStart"/>
      <w:r w:rsidR="004720C1" w:rsidRPr="00AC240C">
        <w:rPr>
          <w:rFonts w:ascii="Arial" w:hAnsi="Arial" w:cs="Arial"/>
        </w:rPr>
        <w:t>are</w:t>
      </w:r>
      <w:proofErr w:type="gramEnd"/>
      <w:r w:rsidR="00F4608D" w:rsidRPr="00AC240C">
        <w:rPr>
          <w:rFonts w:ascii="Arial" w:hAnsi="Arial" w:cs="Arial"/>
        </w:rPr>
        <w:t xml:space="preserve"> registered with the commissioner’s office for data protection purposes. If you have agreed and signed for my photo permission policy, </w:t>
      </w:r>
      <w:r w:rsidR="002276C3" w:rsidRPr="00AC240C">
        <w:rPr>
          <w:rFonts w:ascii="Arial" w:hAnsi="Arial" w:cs="Arial"/>
        </w:rPr>
        <w:t xml:space="preserve">we </w:t>
      </w:r>
      <w:r w:rsidR="00F4608D" w:rsidRPr="00AC240C">
        <w:rPr>
          <w:rFonts w:ascii="Arial" w:hAnsi="Arial" w:cs="Arial"/>
        </w:rPr>
        <w:t xml:space="preserve">will take photos of your child/children for observations, wall displays and to put them on our secure </w:t>
      </w:r>
      <w:r w:rsidR="004B30F6" w:rsidRPr="00AC240C">
        <w:rPr>
          <w:rFonts w:ascii="Arial" w:hAnsi="Arial" w:cs="Arial"/>
        </w:rPr>
        <w:t>Facebook</w:t>
      </w:r>
      <w:r w:rsidR="00F4608D" w:rsidRPr="00AC240C">
        <w:rPr>
          <w:rFonts w:ascii="Arial" w:hAnsi="Arial" w:cs="Arial"/>
        </w:rPr>
        <w:t xml:space="preserve"> page. I will not share any photos or footage of your children with anyone else</w:t>
      </w:r>
      <w:r w:rsidR="004B30F6" w:rsidRPr="00AC240C">
        <w:rPr>
          <w:rFonts w:ascii="Arial" w:hAnsi="Arial" w:cs="Arial"/>
        </w:rPr>
        <w:t xml:space="preserve">, nor will I </w:t>
      </w:r>
      <w:r w:rsidR="00F4608D" w:rsidRPr="00AC240C">
        <w:rPr>
          <w:rFonts w:ascii="Arial" w:hAnsi="Arial" w:cs="Arial"/>
        </w:rPr>
        <w:t xml:space="preserve">put anything on the </w:t>
      </w:r>
      <w:r w:rsidR="004B30F6" w:rsidRPr="00AC240C">
        <w:rPr>
          <w:rFonts w:ascii="Arial" w:hAnsi="Arial" w:cs="Arial"/>
        </w:rPr>
        <w:t>Internet,</w:t>
      </w:r>
      <w:r w:rsidR="00F4608D" w:rsidRPr="00AC240C">
        <w:rPr>
          <w:rFonts w:ascii="Arial" w:hAnsi="Arial" w:cs="Arial"/>
        </w:rPr>
        <w:t xml:space="preserve"> </w:t>
      </w:r>
      <w:r w:rsidR="004B30F6" w:rsidRPr="00AC240C">
        <w:rPr>
          <w:rFonts w:ascii="Arial" w:hAnsi="Arial" w:cs="Arial"/>
        </w:rPr>
        <w:t xml:space="preserve">which isn’t the secure Facebook page. </w:t>
      </w:r>
    </w:p>
    <w:p w14:paraId="56FEF19F" w14:textId="77777777" w:rsidR="00827F7E" w:rsidRPr="00AC240C" w:rsidRDefault="00827F7E">
      <w:pPr>
        <w:rPr>
          <w:rFonts w:ascii="Arial" w:hAnsi="Arial" w:cs="Arial"/>
        </w:rPr>
      </w:pPr>
    </w:p>
    <w:p w14:paraId="5C7E0AE1" w14:textId="77777777" w:rsidR="00AC240C" w:rsidRDefault="004B30F6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In order to comply the </w:t>
      </w:r>
      <w:proofErr w:type="gramStart"/>
      <w:r w:rsidRPr="00AC240C">
        <w:rPr>
          <w:rFonts w:ascii="Arial" w:hAnsi="Arial" w:cs="Arial"/>
        </w:rPr>
        <w:t>regulations</w:t>
      </w:r>
      <w:proofErr w:type="gramEnd"/>
      <w:r w:rsidRPr="00AC240C">
        <w:rPr>
          <w:rFonts w:ascii="Arial" w:hAnsi="Arial" w:cs="Arial"/>
        </w:rPr>
        <w:t xml:space="preserve"> set out by data protection, when in</w:t>
      </w:r>
      <w:r w:rsidR="004720C1" w:rsidRPr="00AC240C">
        <w:rPr>
          <w:rFonts w:ascii="Arial" w:hAnsi="Arial" w:cs="Arial"/>
        </w:rPr>
        <w:t xml:space="preserve"> our</w:t>
      </w:r>
      <w:r w:rsidRPr="00AC240C">
        <w:rPr>
          <w:rFonts w:ascii="Arial" w:hAnsi="Arial" w:cs="Arial"/>
        </w:rPr>
        <w:t xml:space="preserve"> setting no other person is permitted to use any mobile device. I understand some people may need to take an important phone call, but for the safety and respect of the other children in my setting I would appreciate if you take calls outside of the setting. </w:t>
      </w:r>
    </w:p>
    <w:p w14:paraId="530C4531" w14:textId="08AC7E83" w:rsidR="004B30F6" w:rsidRPr="00AC240C" w:rsidRDefault="004B30F6">
      <w:pPr>
        <w:rPr>
          <w:rFonts w:ascii="Arial" w:hAnsi="Arial" w:cs="Arial"/>
        </w:rPr>
      </w:pPr>
      <w:r w:rsidRPr="00AC240C">
        <w:rPr>
          <w:rFonts w:ascii="Arial" w:hAnsi="Arial" w:cs="Arial"/>
        </w:rPr>
        <w:lastRenderedPageBreak/>
        <w:t>Please see</w:t>
      </w:r>
      <w:r w:rsidR="004720C1" w:rsidRPr="00AC240C">
        <w:rPr>
          <w:rFonts w:ascii="Arial" w:hAnsi="Arial" w:cs="Arial"/>
        </w:rPr>
        <w:t xml:space="preserve"> our</w:t>
      </w:r>
      <w:r w:rsidRPr="00AC240C">
        <w:rPr>
          <w:rFonts w:ascii="Arial" w:hAnsi="Arial" w:cs="Arial"/>
        </w:rPr>
        <w:t xml:space="preserve"> ‘Allegations of Abuse Policy’ regarding how </w:t>
      </w:r>
      <w:r w:rsidR="004720C1" w:rsidRPr="00AC240C">
        <w:rPr>
          <w:rFonts w:ascii="Arial" w:hAnsi="Arial" w:cs="Arial"/>
        </w:rPr>
        <w:t>we will protect</w:t>
      </w:r>
      <w:r w:rsidRPr="00AC240C">
        <w:rPr>
          <w:rFonts w:ascii="Arial" w:hAnsi="Arial" w:cs="Arial"/>
        </w:rPr>
        <w:t xml:space="preserve"> staff fr</w:t>
      </w:r>
      <w:r w:rsidR="00EB6FD3" w:rsidRPr="00AC240C">
        <w:rPr>
          <w:rFonts w:ascii="Arial" w:hAnsi="Arial" w:cs="Arial"/>
        </w:rPr>
        <w:t>om any allegation</w:t>
      </w:r>
      <w:r w:rsidRPr="00AC240C">
        <w:rPr>
          <w:rFonts w:ascii="Arial" w:hAnsi="Arial" w:cs="Arial"/>
        </w:rPr>
        <w:t xml:space="preserve"> made against </w:t>
      </w:r>
      <w:r w:rsidR="00EB6FD3" w:rsidRPr="00AC240C">
        <w:rPr>
          <w:rFonts w:ascii="Arial" w:hAnsi="Arial" w:cs="Arial"/>
        </w:rPr>
        <w:t xml:space="preserve">us. </w:t>
      </w:r>
    </w:p>
    <w:p w14:paraId="18C74830" w14:textId="77777777" w:rsidR="00EB6FD3" w:rsidRPr="00AC240C" w:rsidRDefault="00EB6FD3">
      <w:pPr>
        <w:rPr>
          <w:rFonts w:ascii="Arial" w:hAnsi="Arial" w:cs="Arial"/>
        </w:rPr>
      </w:pPr>
    </w:p>
    <w:p w14:paraId="0F5CD7D0" w14:textId="0B26D4C1" w:rsidR="00EB6FD3" w:rsidRPr="00AC240C" w:rsidRDefault="00EB6FD3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If you have any concerns regarding this </w:t>
      </w:r>
      <w:r w:rsidR="00615647" w:rsidRPr="00AC240C">
        <w:rPr>
          <w:rFonts w:ascii="Arial" w:hAnsi="Arial" w:cs="Arial"/>
        </w:rPr>
        <w:t>policy,</w:t>
      </w:r>
      <w:r w:rsidRPr="00AC240C">
        <w:rPr>
          <w:rFonts w:ascii="Arial" w:hAnsi="Arial" w:cs="Arial"/>
        </w:rPr>
        <w:t xml:space="preserve"> please discuss them with </w:t>
      </w:r>
      <w:r w:rsidR="004720C1" w:rsidRPr="00AC240C">
        <w:rPr>
          <w:rFonts w:ascii="Arial" w:hAnsi="Arial" w:cs="Arial"/>
        </w:rPr>
        <w:t>a member of the management team</w:t>
      </w:r>
      <w:r w:rsidRPr="00AC240C">
        <w:rPr>
          <w:rFonts w:ascii="Arial" w:hAnsi="Arial" w:cs="Arial"/>
        </w:rPr>
        <w:t>.</w:t>
      </w:r>
    </w:p>
    <w:p w14:paraId="74039BE2" w14:textId="77777777" w:rsidR="00CD4F98" w:rsidRPr="00AC240C" w:rsidRDefault="00CD4F98">
      <w:pPr>
        <w:rPr>
          <w:rFonts w:ascii="Arial" w:hAnsi="Arial" w:cs="Arial"/>
        </w:rPr>
      </w:pPr>
    </w:p>
    <w:p w14:paraId="7170F8D9" w14:textId="77777777" w:rsidR="00CD4F98" w:rsidRPr="00AC240C" w:rsidRDefault="00CD4F98">
      <w:pPr>
        <w:rPr>
          <w:rFonts w:ascii="Arial" w:hAnsi="Arial" w:cs="Arial"/>
        </w:rPr>
      </w:pPr>
    </w:p>
    <w:p w14:paraId="1607977E" w14:textId="77777777" w:rsidR="00CD4F98" w:rsidRPr="00AC240C" w:rsidRDefault="00CD4F98">
      <w:pPr>
        <w:rPr>
          <w:rFonts w:ascii="Arial" w:hAnsi="Arial" w:cs="Arial"/>
        </w:rPr>
      </w:pPr>
    </w:p>
    <w:p w14:paraId="536E3111" w14:textId="3056D3EB" w:rsidR="00CD4F98" w:rsidRPr="00AC240C" w:rsidRDefault="00CD4F98" w:rsidP="00CD4F98">
      <w:pPr>
        <w:rPr>
          <w:rFonts w:ascii="Arial" w:hAnsi="Arial" w:cs="Arial"/>
        </w:rPr>
      </w:pPr>
      <w:r w:rsidRPr="00AC240C">
        <w:rPr>
          <w:rFonts w:ascii="Arial" w:hAnsi="Arial" w:cs="Arial"/>
        </w:rPr>
        <w:t xml:space="preserve">Date Published: </w:t>
      </w:r>
      <w:r w:rsidR="003970FD" w:rsidRPr="00AC240C">
        <w:rPr>
          <w:rFonts w:ascii="Arial" w:hAnsi="Arial" w:cs="Arial"/>
        </w:rPr>
        <w:t>November 2017</w:t>
      </w:r>
    </w:p>
    <w:p w14:paraId="455D4393" w14:textId="77777777" w:rsidR="00CD4F98" w:rsidRPr="00AC240C" w:rsidRDefault="00CD4F98" w:rsidP="00CD4F98">
      <w:pPr>
        <w:rPr>
          <w:rFonts w:ascii="Arial" w:hAnsi="Arial" w:cs="Arial"/>
        </w:rPr>
      </w:pPr>
    </w:p>
    <w:p w14:paraId="25F6358C" w14:textId="69E8345C" w:rsidR="00CD4F98" w:rsidRPr="00AC240C" w:rsidRDefault="00CD4F98" w:rsidP="00CD4F98">
      <w:pPr>
        <w:rPr>
          <w:rFonts w:ascii="Arial" w:hAnsi="Arial" w:cs="Arial"/>
        </w:rPr>
      </w:pPr>
      <w:r w:rsidRPr="00AC240C">
        <w:rPr>
          <w:rFonts w:ascii="Arial" w:hAnsi="Arial" w:cs="Arial"/>
        </w:rPr>
        <w:t>Review</w:t>
      </w:r>
      <w:r w:rsidR="006646E3" w:rsidRPr="00AC240C">
        <w:rPr>
          <w:rFonts w:ascii="Arial" w:hAnsi="Arial" w:cs="Arial"/>
        </w:rPr>
        <w:t>ed</w:t>
      </w:r>
      <w:r w:rsidRPr="00AC240C">
        <w:rPr>
          <w:rFonts w:ascii="Arial" w:hAnsi="Arial" w:cs="Arial"/>
        </w:rPr>
        <w:t xml:space="preserve"> Date: </w:t>
      </w:r>
      <w:r w:rsidR="003970FD" w:rsidRPr="00AC240C">
        <w:rPr>
          <w:rFonts w:ascii="Arial" w:hAnsi="Arial" w:cs="Arial"/>
        </w:rPr>
        <w:t>November 2018</w:t>
      </w:r>
    </w:p>
    <w:p w14:paraId="0C2DA3F6" w14:textId="4DF7D57B" w:rsidR="004720C1" w:rsidRPr="00AC240C" w:rsidRDefault="004720C1" w:rsidP="00CD4F98">
      <w:pPr>
        <w:rPr>
          <w:rFonts w:ascii="Arial" w:hAnsi="Arial" w:cs="Arial"/>
        </w:rPr>
      </w:pPr>
    </w:p>
    <w:p w14:paraId="37C5A39B" w14:textId="4D98E416" w:rsidR="004720C1" w:rsidRPr="00AC240C" w:rsidRDefault="00AC240C" w:rsidP="00CD4F98">
      <w:pPr>
        <w:rPr>
          <w:rFonts w:ascii="Arial" w:hAnsi="Arial" w:cs="Arial"/>
        </w:rPr>
      </w:pPr>
      <w:r w:rsidRPr="00AC240C">
        <w:rPr>
          <w:rFonts w:ascii="Arial" w:hAnsi="Arial" w:cs="Arial"/>
        </w:rPr>
        <w:t>Reviewed:</w:t>
      </w:r>
      <w:r w:rsidR="004720C1" w:rsidRPr="00AC240C">
        <w:rPr>
          <w:rFonts w:ascii="Arial" w:hAnsi="Arial" w:cs="Arial"/>
        </w:rPr>
        <w:t xml:space="preserve"> November 2019</w:t>
      </w:r>
    </w:p>
    <w:p w14:paraId="49802091" w14:textId="77777777" w:rsidR="00CD4F98" w:rsidRPr="006B509D" w:rsidRDefault="00CD4F98">
      <w:pPr>
        <w:rPr>
          <w:rFonts w:ascii="Arial" w:hAnsi="Arial" w:cs="Arial"/>
        </w:rPr>
      </w:pPr>
    </w:p>
    <w:sectPr w:rsidR="00CD4F98" w:rsidRPr="006B509D" w:rsidSect="006A34E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76A4F"/>
    <w:multiLevelType w:val="hybridMultilevel"/>
    <w:tmpl w:val="343AD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9D"/>
    <w:rsid w:val="002276C3"/>
    <w:rsid w:val="003970FD"/>
    <w:rsid w:val="003D688B"/>
    <w:rsid w:val="004720C1"/>
    <w:rsid w:val="004B30F6"/>
    <w:rsid w:val="00615647"/>
    <w:rsid w:val="006646E3"/>
    <w:rsid w:val="006A34E1"/>
    <w:rsid w:val="006B509D"/>
    <w:rsid w:val="0073109C"/>
    <w:rsid w:val="0076352E"/>
    <w:rsid w:val="00783E07"/>
    <w:rsid w:val="00827F7E"/>
    <w:rsid w:val="00997F65"/>
    <w:rsid w:val="00AC240C"/>
    <w:rsid w:val="00CD4F98"/>
    <w:rsid w:val="00D44E51"/>
    <w:rsid w:val="00EB6FD3"/>
    <w:rsid w:val="00F4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C6DE8"/>
  <w14:defaultImageDpi w14:val="300"/>
  <w15:docId w15:val="{B06157D8-BC82-44AA-A395-85E40CA2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09C"/>
    <w:pPr>
      <w:ind w:left="720"/>
      <w:contextualSpacing/>
    </w:pPr>
  </w:style>
  <w:style w:type="character" w:styleId="Hyperlink">
    <w:name w:val="Hyperlink"/>
    <w:basedOn w:val="DefaultParagraphFont"/>
    <w:rsid w:val="006156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80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Broad</dc:creator>
  <cp:keywords/>
  <dc:description/>
  <cp:lastModifiedBy>Jo Devine</cp:lastModifiedBy>
  <cp:revision>2</cp:revision>
  <cp:lastPrinted>2019-11-21T10:10:00Z</cp:lastPrinted>
  <dcterms:created xsi:type="dcterms:W3CDTF">2019-11-21T10:11:00Z</dcterms:created>
  <dcterms:modified xsi:type="dcterms:W3CDTF">2019-11-21T10:11:00Z</dcterms:modified>
</cp:coreProperties>
</file>