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CA36" w14:textId="08208287" w:rsidR="00EE3461" w:rsidRDefault="00EE3461">
      <w:pPr>
        <w:rPr>
          <w:sz w:val="28"/>
          <w:szCs w:val="28"/>
          <w:u w:val="single"/>
        </w:rPr>
      </w:pPr>
      <w:r w:rsidRPr="00D32BC1">
        <w:rPr>
          <w:noProof/>
          <w:lang w:eastAsia="en-GB"/>
        </w:rPr>
        <w:drawing>
          <wp:anchor distT="0" distB="0" distL="114300" distR="114300" simplePos="0" relativeHeight="251658240" behindDoc="1" locked="0" layoutInCell="1" allowOverlap="1" wp14:anchorId="7B6BC233" wp14:editId="2301747F">
            <wp:simplePos x="0" y="0"/>
            <wp:positionH relativeFrom="column">
              <wp:posOffset>3676650</wp:posOffset>
            </wp:positionH>
            <wp:positionV relativeFrom="paragraph">
              <wp:posOffset>0</wp:posOffset>
            </wp:positionV>
            <wp:extent cx="2524125" cy="933450"/>
            <wp:effectExtent l="0" t="0" r="9525" b="0"/>
            <wp:wrapTight wrapText="bothSides">
              <wp:wrapPolygon edited="0">
                <wp:start x="0" y="0"/>
                <wp:lineTo x="0" y="21159"/>
                <wp:lineTo x="21518" y="21159"/>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322" t="33763" r="51634" b="43096"/>
                    <a:stretch/>
                  </pic:blipFill>
                  <pic:spPr bwMode="auto">
                    <a:xfrm>
                      <a:off x="0" y="0"/>
                      <a:ext cx="252412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C1B63" w14:textId="77777777" w:rsidR="00EE3461" w:rsidRDefault="00EE3461">
      <w:pPr>
        <w:rPr>
          <w:sz w:val="28"/>
          <w:szCs w:val="28"/>
          <w:u w:val="single"/>
        </w:rPr>
      </w:pPr>
    </w:p>
    <w:p w14:paraId="6228E517" w14:textId="623C1D47" w:rsidR="001B5AD4" w:rsidRPr="00EE3461" w:rsidRDefault="00EE3461">
      <w:r>
        <w:rPr>
          <w:sz w:val="28"/>
          <w:szCs w:val="28"/>
          <w:u w:val="single"/>
        </w:rPr>
        <w:t>Late payments and refusal to pay fees Policy</w:t>
      </w:r>
    </w:p>
    <w:p w14:paraId="55E98A4E" w14:textId="14539118" w:rsidR="001B5AD4" w:rsidRDefault="001B5AD4">
      <w:pPr>
        <w:rPr>
          <w:sz w:val="28"/>
          <w:szCs w:val="28"/>
        </w:rPr>
      </w:pPr>
    </w:p>
    <w:p w14:paraId="41F1AEC9" w14:textId="58D8FB44" w:rsidR="001F5A1B" w:rsidRDefault="00EE3461" w:rsidP="001F5A1B">
      <w:pPr>
        <w:tabs>
          <w:tab w:val="left" w:pos="6615"/>
        </w:tabs>
        <w:rPr>
          <w:sz w:val="24"/>
          <w:szCs w:val="24"/>
        </w:rPr>
      </w:pPr>
      <w:r>
        <w:rPr>
          <w:sz w:val="24"/>
          <w:szCs w:val="24"/>
        </w:rPr>
        <w:t>At Next Steps we work in childcare as we love caring for children and supporting their development. Like you we have bills and expenses to meet each month and therefore require a regular income. We would be grateful if payments could be prompt each month/week.</w:t>
      </w:r>
    </w:p>
    <w:p w14:paraId="172C33B3" w14:textId="77777777" w:rsidR="00C45787" w:rsidRDefault="00C45787" w:rsidP="001F5A1B">
      <w:pPr>
        <w:tabs>
          <w:tab w:val="left" w:pos="6615"/>
        </w:tabs>
        <w:rPr>
          <w:sz w:val="24"/>
          <w:szCs w:val="24"/>
        </w:rPr>
      </w:pPr>
    </w:p>
    <w:p w14:paraId="377380E9" w14:textId="61FA91AA" w:rsidR="00EE3461" w:rsidRDefault="00EE3461" w:rsidP="001F5A1B">
      <w:pPr>
        <w:tabs>
          <w:tab w:val="left" w:pos="6615"/>
        </w:tabs>
        <w:rPr>
          <w:sz w:val="24"/>
          <w:szCs w:val="24"/>
        </w:rPr>
      </w:pPr>
      <w:r>
        <w:rPr>
          <w:sz w:val="24"/>
          <w:szCs w:val="24"/>
        </w:rPr>
        <w:t>ALL PAYMENTS MUST BE MADE IN ADVANCE OF ME CARING FOR YOUR CHILD.</w:t>
      </w:r>
    </w:p>
    <w:p w14:paraId="09F6F3FB" w14:textId="67BB90B7" w:rsidR="00C45787" w:rsidRDefault="00C45787" w:rsidP="001F5A1B">
      <w:pPr>
        <w:tabs>
          <w:tab w:val="left" w:pos="6615"/>
        </w:tabs>
        <w:rPr>
          <w:sz w:val="24"/>
          <w:szCs w:val="24"/>
        </w:rPr>
      </w:pPr>
    </w:p>
    <w:p w14:paraId="5D3CA45F" w14:textId="726DDFF6" w:rsidR="009304D0" w:rsidRDefault="0065661B" w:rsidP="001F5A1B">
      <w:pPr>
        <w:tabs>
          <w:tab w:val="left" w:pos="6615"/>
        </w:tabs>
        <w:rPr>
          <w:sz w:val="24"/>
          <w:szCs w:val="24"/>
        </w:rPr>
      </w:pPr>
      <w:r>
        <w:rPr>
          <w:sz w:val="24"/>
          <w:szCs w:val="24"/>
        </w:rPr>
        <w:t>When booking a place for your child you are required to pay a deposit of £100</w:t>
      </w:r>
      <w:r w:rsidR="009304D0">
        <w:rPr>
          <w:sz w:val="24"/>
          <w:szCs w:val="24"/>
        </w:rPr>
        <w:t xml:space="preserve"> per child</w:t>
      </w:r>
      <w:r>
        <w:rPr>
          <w:sz w:val="24"/>
          <w:szCs w:val="24"/>
        </w:rPr>
        <w:t xml:space="preserve">. This is held until </w:t>
      </w:r>
      <w:r w:rsidR="009304D0">
        <w:rPr>
          <w:sz w:val="24"/>
          <w:szCs w:val="24"/>
        </w:rPr>
        <w:t>you have provided us with 8 week’s written notice that you no longer require our services and the final invoice is paid in full.</w:t>
      </w:r>
    </w:p>
    <w:p w14:paraId="21ABA010" w14:textId="7C35D2A1" w:rsidR="0065661B" w:rsidRDefault="0065661B" w:rsidP="001F5A1B">
      <w:pPr>
        <w:tabs>
          <w:tab w:val="left" w:pos="6615"/>
        </w:tabs>
        <w:rPr>
          <w:sz w:val="24"/>
          <w:szCs w:val="24"/>
        </w:rPr>
      </w:pPr>
    </w:p>
    <w:p w14:paraId="631CEB12" w14:textId="004BD128" w:rsidR="00EE3461" w:rsidRDefault="00EE3461" w:rsidP="001F5A1B">
      <w:pPr>
        <w:tabs>
          <w:tab w:val="left" w:pos="6615"/>
        </w:tabs>
        <w:rPr>
          <w:sz w:val="24"/>
          <w:szCs w:val="24"/>
        </w:rPr>
      </w:pPr>
      <w:r>
        <w:rPr>
          <w:sz w:val="24"/>
          <w:szCs w:val="24"/>
        </w:rPr>
        <w:t>Payments are due at the end of each month</w:t>
      </w:r>
      <w:r w:rsidR="00C45787">
        <w:rPr>
          <w:sz w:val="24"/>
          <w:szCs w:val="24"/>
        </w:rPr>
        <w:t xml:space="preserve"> </w:t>
      </w:r>
      <w:r>
        <w:rPr>
          <w:sz w:val="24"/>
          <w:szCs w:val="24"/>
        </w:rPr>
        <w:t>an</w:t>
      </w:r>
      <w:r w:rsidR="00C45787">
        <w:rPr>
          <w:sz w:val="24"/>
          <w:szCs w:val="24"/>
        </w:rPr>
        <w:t>y</w:t>
      </w:r>
      <w:r>
        <w:rPr>
          <w:sz w:val="24"/>
          <w:szCs w:val="24"/>
        </w:rPr>
        <w:t xml:space="preserve"> outstanding payments will incur a charge of £2 per day until the fee has been paid.</w:t>
      </w:r>
      <w:bookmarkStart w:id="0" w:name="_GoBack"/>
      <w:bookmarkEnd w:id="0"/>
    </w:p>
    <w:p w14:paraId="77A39005" w14:textId="15C82542" w:rsidR="00C45787" w:rsidRDefault="00C45787" w:rsidP="001F5A1B">
      <w:pPr>
        <w:tabs>
          <w:tab w:val="left" w:pos="6615"/>
        </w:tabs>
        <w:rPr>
          <w:sz w:val="24"/>
          <w:szCs w:val="24"/>
        </w:rPr>
      </w:pPr>
    </w:p>
    <w:p w14:paraId="3A4A168A" w14:textId="4EB1DEA7" w:rsidR="00C45787" w:rsidRDefault="00C45787" w:rsidP="001F5A1B">
      <w:pPr>
        <w:tabs>
          <w:tab w:val="left" w:pos="6615"/>
        </w:tabs>
        <w:rPr>
          <w:sz w:val="24"/>
          <w:szCs w:val="24"/>
        </w:rPr>
      </w:pPr>
      <w:r>
        <w:rPr>
          <w:sz w:val="24"/>
          <w:szCs w:val="24"/>
        </w:rPr>
        <w:t>If a payment has still not been received by the 7</w:t>
      </w:r>
      <w:r w:rsidRPr="00C45787">
        <w:rPr>
          <w:sz w:val="24"/>
          <w:szCs w:val="24"/>
          <w:vertAlign w:val="superscript"/>
        </w:rPr>
        <w:t>Th</w:t>
      </w:r>
      <w:r>
        <w:rPr>
          <w:sz w:val="24"/>
          <w:szCs w:val="24"/>
        </w:rPr>
        <w:t xml:space="preserve"> day following the payment date </w:t>
      </w:r>
      <w:r w:rsidR="00F6556D">
        <w:rPr>
          <w:sz w:val="24"/>
          <w:szCs w:val="24"/>
        </w:rPr>
        <w:t>stated,</w:t>
      </w:r>
      <w:r>
        <w:rPr>
          <w:sz w:val="24"/>
          <w:szCs w:val="24"/>
        </w:rPr>
        <w:t xml:space="preserve"> we reserve the right to make an additional charge ‘Late payment fee’ of £20 as per our contract to cover any bank charges that we may have incurred.</w:t>
      </w:r>
      <w:r w:rsidR="00F6556D">
        <w:rPr>
          <w:sz w:val="24"/>
          <w:szCs w:val="24"/>
        </w:rPr>
        <w:t xml:space="preserve"> If payment has still not been received after a further 3 days, then we reserve the right to terminate the childcare contract with immediate effect. We would then seek legal advice regarding the fees outstanding and this may result in you being summoned to attend a hearing at county court.</w:t>
      </w:r>
      <w:r w:rsidR="00EB1BD2">
        <w:rPr>
          <w:sz w:val="24"/>
          <w:szCs w:val="24"/>
        </w:rPr>
        <w:t xml:space="preserve"> If the Judge finds in our favour you will also be liable for the court costs.</w:t>
      </w:r>
    </w:p>
    <w:p w14:paraId="18B77B7F" w14:textId="52096DE9" w:rsidR="00EB1BD2" w:rsidRDefault="00EB1BD2" w:rsidP="001F5A1B">
      <w:pPr>
        <w:tabs>
          <w:tab w:val="left" w:pos="6615"/>
        </w:tabs>
        <w:rPr>
          <w:sz w:val="24"/>
          <w:szCs w:val="24"/>
        </w:rPr>
      </w:pPr>
    </w:p>
    <w:p w14:paraId="4ECA5504" w14:textId="25554981" w:rsidR="00EB1BD2" w:rsidRDefault="00EB1BD2" w:rsidP="001F5A1B">
      <w:pPr>
        <w:tabs>
          <w:tab w:val="left" w:pos="6615"/>
        </w:tabs>
        <w:rPr>
          <w:sz w:val="24"/>
          <w:szCs w:val="24"/>
        </w:rPr>
      </w:pPr>
      <w:r>
        <w:rPr>
          <w:sz w:val="24"/>
          <w:szCs w:val="24"/>
        </w:rPr>
        <w:t>If you have had a change in personal circumstances and are now struggling to make payments, please make management aware so we can make suitable arrangements. It may be that you are entitled to additional funding through the childcare element of the working tax credit and other benefits.</w:t>
      </w:r>
    </w:p>
    <w:p w14:paraId="5A880463" w14:textId="62AC05F5" w:rsidR="00C45787" w:rsidRDefault="00C45787" w:rsidP="001F5A1B">
      <w:pPr>
        <w:tabs>
          <w:tab w:val="left" w:pos="6615"/>
        </w:tabs>
        <w:rPr>
          <w:sz w:val="24"/>
          <w:szCs w:val="24"/>
        </w:rPr>
      </w:pPr>
    </w:p>
    <w:p w14:paraId="7C6D8176" w14:textId="6B967A7E" w:rsidR="00EB1BD2" w:rsidRDefault="00EB1BD2" w:rsidP="001F5A1B">
      <w:pPr>
        <w:tabs>
          <w:tab w:val="left" w:pos="6615"/>
        </w:tabs>
        <w:rPr>
          <w:sz w:val="24"/>
          <w:szCs w:val="24"/>
        </w:rPr>
      </w:pPr>
      <w:r>
        <w:rPr>
          <w:sz w:val="24"/>
          <w:szCs w:val="24"/>
        </w:rPr>
        <w:t>Date Published: November 2017</w:t>
      </w:r>
    </w:p>
    <w:p w14:paraId="06E61BA1" w14:textId="7BD548AB" w:rsidR="00EB1BD2" w:rsidRDefault="00EB1BD2" w:rsidP="001F5A1B">
      <w:pPr>
        <w:tabs>
          <w:tab w:val="left" w:pos="6615"/>
        </w:tabs>
        <w:rPr>
          <w:sz w:val="24"/>
          <w:szCs w:val="24"/>
        </w:rPr>
      </w:pPr>
      <w:r>
        <w:rPr>
          <w:sz w:val="24"/>
          <w:szCs w:val="24"/>
        </w:rPr>
        <w:t>Reviewal Date: November 2018</w:t>
      </w:r>
    </w:p>
    <w:p w14:paraId="4051BB10" w14:textId="266243DE" w:rsidR="00EB1BD2" w:rsidRPr="00B618DC" w:rsidRDefault="00EB1BD2" w:rsidP="001F5A1B">
      <w:pPr>
        <w:tabs>
          <w:tab w:val="left" w:pos="6615"/>
        </w:tabs>
        <w:rPr>
          <w:sz w:val="24"/>
          <w:szCs w:val="24"/>
        </w:rPr>
      </w:pPr>
      <w:r>
        <w:rPr>
          <w:sz w:val="24"/>
          <w:szCs w:val="24"/>
        </w:rPr>
        <w:t>Reviewal Date: April 2019</w:t>
      </w:r>
    </w:p>
    <w:p w14:paraId="564E8228" w14:textId="77777777" w:rsidR="00B618DC" w:rsidRPr="00B618DC" w:rsidRDefault="00B618DC">
      <w:pPr>
        <w:rPr>
          <w:sz w:val="24"/>
          <w:szCs w:val="24"/>
        </w:rPr>
      </w:pPr>
    </w:p>
    <w:sectPr w:rsidR="00B618DC" w:rsidRPr="00B61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631"/>
    <w:multiLevelType w:val="hybridMultilevel"/>
    <w:tmpl w:val="35B0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719CA"/>
    <w:multiLevelType w:val="hybridMultilevel"/>
    <w:tmpl w:val="FAC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D6B2A"/>
    <w:multiLevelType w:val="hybridMultilevel"/>
    <w:tmpl w:val="D60C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F5086"/>
    <w:multiLevelType w:val="hybridMultilevel"/>
    <w:tmpl w:val="E2580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96816"/>
    <w:multiLevelType w:val="hybridMultilevel"/>
    <w:tmpl w:val="D80E4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1470F5"/>
    <w:multiLevelType w:val="hybridMultilevel"/>
    <w:tmpl w:val="6A0A736A"/>
    <w:lvl w:ilvl="0" w:tplc="08090001">
      <w:start w:val="1"/>
      <w:numFmt w:val="bullet"/>
      <w:lvlText w:val=""/>
      <w:lvlJc w:val="left"/>
      <w:pPr>
        <w:ind w:left="7335" w:hanging="360"/>
      </w:pPr>
      <w:rPr>
        <w:rFonts w:ascii="Symbol" w:hAnsi="Symbol" w:hint="default"/>
      </w:rPr>
    </w:lvl>
    <w:lvl w:ilvl="1" w:tplc="08090003" w:tentative="1">
      <w:start w:val="1"/>
      <w:numFmt w:val="bullet"/>
      <w:lvlText w:val="o"/>
      <w:lvlJc w:val="left"/>
      <w:pPr>
        <w:ind w:left="8055" w:hanging="360"/>
      </w:pPr>
      <w:rPr>
        <w:rFonts w:ascii="Courier New" w:hAnsi="Courier New" w:cs="Courier New" w:hint="default"/>
      </w:rPr>
    </w:lvl>
    <w:lvl w:ilvl="2" w:tplc="08090005" w:tentative="1">
      <w:start w:val="1"/>
      <w:numFmt w:val="bullet"/>
      <w:lvlText w:val=""/>
      <w:lvlJc w:val="left"/>
      <w:pPr>
        <w:ind w:left="8775" w:hanging="360"/>
      </w:pPr>
      <w:rPr>
        <w:rFonts w:ascii="Wingdings" w:hAnsi="Wingdings" w:hint="default"/>
      </w:rPr>
    </w:lvl>
    <w:lvl w:ilvl="3" w:tplc="08090001" w:tentative="1">
      <w:start w:val="1"/>
      <w:numFmt w:val="bullet"/>
      <w:lvlText w:val=""/>
      <w:lvlJc w:val="left"/>
      <w:pPr>
        <w:ind w:left="9495" w:hanging="360"/>
      </w:pPr>
      <w:rPr>
        <w:rFonts w:ascii="Symbol" w:hAnsi="Symbol" w:hint="default"/>
      </w:rPr>
    </w:lvl>
    <w:lvl w:ilvl="4" w:tplc="08090003" w:tentative="1">
      <w:start w:val="1"/>
      <w:numFmt w:val="bullet"/>
      <w:lvlText w:val="o"/>
      <w:lvlJc w:val="left"/>
      <w:pPr>
        <w:ind w:left="10215" w:hanging="360"/>
      </w:pPr>
      <w:rPr>
        <w:rFonts w:ascii="Courier New" w:hAnsi="Courier New" w:cs="Courier New" w:hint="default"/>
      </w:rPr>
    </w:lvl>
    <w:lvl w:ilvl="5" w:tplc="08090005" w:tentative="1">
      <w:start w:val="1"/>
      <w:numFmt w:val="bullet"/>
      <w:lvlText w:val=""/>
      <w:lvlJc w:val="left"/>
      <w:pPr>
        <w:ind w:left="10935" w:hanging="360"/>
      </w:pPr>
      <w:rPr>
        <w:rFonts w:ascii="Wingdings" w:hAnsi="Wingdings" w:hint="default"/>
      </w:rPr>
    </w:lvl>
    <w:lvl w:ilvl="6" w:tplc="08090001" w:tentative="1">
      <w:start w:val="1"/>
      <w:numFmt w:val="bullet"/>
      <w:lvlText w:val=""/>
      <w:lvlJc w:val="left"/>
      <w:pPr>
        <w:ind w:left="11655" w:hanging="360"/>
      </w:pPr>
      <w:rPr>
        <w:rFonts w:ascii="Symbol" w:hAnsi="Symbol" w:hint="default"/>
      </w:rPr>
    </w:lvl>
    <w:lvl w:ilvl="7" w:tplc="08090003" w:tentative="1">
      <w:start w:val="1"/>
      <w:numFmt w:val="bullet"/>
      <w:lvlText w:val="o"/>
      <w:lvlJc w:val="left"/>
      <w:pPr>
        <w:ind w:left="12375" w:hanging="360"/>
      </w:pPr>
      <w:rPr>
        <w:rFonts w:ascii="Courier New" w:hAnsi="Courier New" w:cs="Courier New" w:hint="default"/>
      </w:rPr>
    </w:lvl>
    <w:lvl w:ilvl="8" w:tplc="08090005" w:tentative="1">
      <w:start w:val="1"/>
      <w:numFmt w:val="bullet"/>
      <w:lvlText w:val=""/>
      <w:lvlJc w:val="left"/>
      <w:pPr>
        <w:ind w:left="13095" w:hanging="360"/>
      </w:pPr>
      <w:rPr>
        <w:rFonts w:ascii="Wingdings" w:hAnsi="Wingdings" w:hint="default"/>
      </w:rPr>
    </w:lvl>
  </w:abstractNum>
  <w:abstractNum w:abstractNumId="6" w15:restartNumberingAfterBreak="0">
    <w:nsid w:val="333E0E1D"/>
    <w:multiLevelType w:val="hybridMultilevel"/>
    <w:tmpl w:val="27789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67876"/>
    <w:multiLevelType w:val="hybridMultilevel"/>
    <w:tmpl w:val="1F56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E439E"/>
    <w:multiLevelType w:val="hybridMultilevel"/>
    <w:tmpl w:val="8056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5228A"/>
    <w:multiLevelType w:val="hybridMultilevel"/>
    <w:tmpl w:val="839A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42859"/>
    <w:multiLevelType w:val="hybridMultilevel"/>
    <w:tmpl w:val="4F6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C0278"/>
    <w:multiLevelType w:val="hybridMultilevel"/>
    <w:tmpl w:val="2C6E01C4"/>
    <w:lvl w:ilvl="0" w:tplc="979E0E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405CD"/>
    <w:multiLevelType w:val="hybridMultilevel"/>
    <w:tmpl w:val="58A65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0135B"/>
    <w:multiLevelType w:val="hybridMultilevel"/>
    <w:tmpl w:val="8EAA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3"/>
  </w:num>
  <w:num w:numId="5">
    <w:abstractNumId w:val="4"/>
  </w:num>
  <w:num w:numId="6">
    <w:abstractNumId w:val="1"/>
  </w:num>
  <w:num w:numId="7">
    <w:abstractNumId w:val="12"/>
  </w:num>
  <w:num w:numId="8">
    <w:abstractNumId w:val="0"/>
  </w:num>
  <w:num w:numId="9">
    <w:abstractNumId w:val="9"/>
  </w:num>
  <w:num w:numId="10">
    <w:abstractNumId w:val="5"/>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D4"/>
    <w:rsid w:val="00043849"/>
    <w:rsid w:val="000D5FBD"/>
    <w:rsid w:val="001369FC"/>
    <w:rsid w:val="001B5AD4"/>
    <w:rsid w:val="001E6225"/>
    <w:rsid w:val="001F5A1B"/>
    <w:rsid w:val="002A59D8"/>
    <w:rsid w:val="002C46E7"/>
    <w:rsid w:val="002C64D4"/>
    <w:rsid w:val="00337191"/>
    <w:rsid w:val="00374A29"/>
    <w:rsid w:val="004B0C49"/>
    <w:rsid w:val="005955A7"/>
    <w:rsid w:val="00615ED7"/>
    <w:rsid w:val="0065661B"/>
    <w:rsid w:val="007026C4"/>
    <w:rsid w:val="00783C25"/>
    <w:rsid w:val="00864EF4"/>
    <w:rsid w:val="00884CEA"/>
    <w:rsid w:val="008F689A"/>
    <w:rsid w:val="009304D0"/>
    <w:rsid w:val="00A97EA3"/>
    <w:rsid w:val="00B15460"/>
    <w:rsid w:val="00B618DC"/>
    <w:rsid w:val="00B8568E"/>
    <w:rsid w:val="00BA3719"/>
    <w:rsid w:val="00BA6A22"/>
    <w:rsid w:val="00C26F6F"/>
    <w:rsid w:val="00C45787"/>
    <w:rsid w:val="00C7004D"/>
    <w:rsid w:val="00C72190"/>
    <w:rsid w:val="00C818EE"/>
    <w:rsid w:val="00D2477D"/>
    <w:rsid w:val="00E62665"/>
    <w:rsid w:val="00EB1BD2"/>
    <w:rsid w:val="00EE3461"/>
    <w:rsid w:val="00F6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6640"/>
  <w15:chartTrackingRefBased/>
  <w15:docId w15:val="{7CDDE7A8-828A-4452-8755-BC8D587F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Devine</dc:creator>
  <cp:keywords/>
  <dc:description/>
  <cp:lastModifiedBy>Jo Devine</cp:lastModifiedBy>
  <cp:revision>2</cp:revision>
  <dcterms:created xsi:type="dcterms:W3CDTF">2019-04-25T12:44:00Z</dcterms:created>
  <dcterms:modified xsi:type="dcterms:W3CDTF">2019-04-25T12:44:00Z</dcterms:modified>
</cp:coreProperties>
</file>